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240" w:lineRule="auto"/>
        <w:jc w:val="center"/>
        <w:rPr>
          <w:rFonts w:hint="eastAsia" w:ascii="FZZYSK1--GBK1-0" w:cs="FZZYSK1--GBK1-0"/>
          <w:b/>
          <w:sz w:val="38"/>
          <w:szCs w:val="38"/>
          <w:lang w:val="zh-CN"/>
        </w:rPr>
      </w:pPr>
      <w:r>
        <w:rPr>
          <w:rFonts w:hint="eastAsia" w:ascii="FZZYSK1--GBK1-0" w:cs="FZZYSK1--GBK1-0"/>
          <w:b/>
          <w:sz w:val="38"/>
          <w:szCs w:val="38"/>
          <w:lang w:val="zh-CN"/>
        </w:rPr>
        <w:t>2022年《中国统一战线》订阅单</w:t>
      </w:r>
      <w:bookmarkStart w:id="0" w:name="_GoBack"/>
      <w:bookmarkEnd w:id="0"/>
    </w:p>
    <w:p>
      <w:pPr>
        <w:pStyle w:val="10"/>
        <w:spacing w:line="240" w:lineRule="auto"/>
        <w:jc w:val="center"/>
        <w:rPr>
          <w:rFonts w:ascii="AdobeSongStd-Light" w:eastAsia="AdobeSongStd-Light" w:cs="AdobeSongStd-Light"/>
          <w:sz w:val="28"/>
          <w:szCs w:val="28"/>
          <w:lang w:val="zh-CN"/>
        </w:rPr>
      </w:pPr>
    </w:p>
    <w:p>
      <w:pPr>
        <w:pStyle w:val="10"/>
        <w:spacing w:line="240" w:lineRule="auto"/>
        <w:rPr>
          <w:rFonts w:ascii="AdobeKaitiStd-Regular" w:eastAsia="AdobeKaitiStd-Regular" w:cs="AdobeKaitiStd-Regular"/>
          <w:sz w:val="6"/>
          <w:szCs w:val="6"/>
          <w:lang w:val="zh-CN"/>
        </w:rPr>
      </w:pPr>
    </w:p>
    <w:tbl>
      <w:tblPr>
        <w:tblStyle w:val="5"/>
        <w:tblW w:w="0" w:type="auto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1"/>
        <w:gridCol w:w="1238"/>
        <w:gridCol w:w="1559"/>
        <w:gridCol w:w="1559"/>
        <w:gridCol w:w="1418"/>
        <w:gridCol w:w="15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刊物邮寄地址</w:t>
            </w:r>
          </w:p>
        </w:tc>
        <w:tc>
          <w:tcPr>
            <w:tcW w:w="7294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订阅单位</w:t>
            </w:r>
          </w:p>
        </w:tc>
        <w:tc>
          <w:tcPr>
            <w:tcW w:w="7294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收件人</w:t>
            </w:r>
          </w:p>
        </w:tc>
        <w:tc>
          <w:tcPr>
            <w:tcW w:w="279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邮政编码</w:t>
            </w:r>
          </w:p>
        </w:tc>
        <w:tc>
          <w:tcPr>
            <w:tcW w:w="29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订阅份数</w:t>
            </w:r>
          </w:p>
        </w:tc>
        <w:tc>
          <w:tcPr>
            <w:tcW w:w="12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全年价格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</w:pPr>
            <w:r>
              <w:rPr>
                <w:rFonts w:ascii="宋体" w:eastAsia="宋体" w:cs="宋体"/>
                <w:w w:val="90"/>
                <w:sz w:val="25"/>
                <w:szCs w:val="25"/>
                <w:lang w:val="zh-CN"/>
              </w:rPr>
              <w:t>120</w:t>
            </w:r>
            <w:r>
              <w:rPr>
                <w:rFonts w:hint="eastAsia" w:ascii="宋体" w:eastAsia="宋体" w:cs="宋体"/>
                <w:w w:val="90"/>
                <w:sz w:val="25"/>
                <w:szCs w:val="25"/>
                <w:lang w:val="zh-CN"/>
              </w:rPr>
              <w:t>元</w:t>
            </w:r>
            <w:r>
              <w:rPr>
                <w:rFonts w:ascii="宋体" w:eastAsia="宋体" w:cs="宋体"/>
                <w:w w:val="90"/>
                <w:sz w:val="25"/>
                <w:szCs w:val="25"/>
                <w:lang w:val="zh-CN"/>
              </w:rPr>
              <w:t>/</w:t>
            </w:r>
            <w:r>
              <w:rPr>
                <w:rFonts w:hint="eastAsia" w:ascii="宋体" w:eastAsia="宋体" w:cs="宋体"/>
                <w:w w:val="90"/>
                <w:sz w:val="25"/>
                <w:szCs w:val="25"/>
                <w:lang w:val="zh-CN"/>
              </w:rPr>
              <w:t>份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合计金额</w:t>
            </w:r>
          </w:p>
        </w:tc>
        <w:tc>
          <w:tcPr>
            <w:tcW w:w="1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联系电话</w:t>
            </w:r>
          </w:p>
        </w:tc>
        <w:tc>
          <w:tcPr>
            <w:tcW w:w="279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手　机</w:t>
            </w:r>
          </w:p>
        </w:tc>
        <w:tc>
          <w:tcPr>
            <w:tcW w:w="29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汇款方式</w:t>
            </w:r>
          </w:p>
        </w:tc>
        <w:tc>
          <w:tcPr>
            <w:tcW w:w="279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</w:pPr>
            <w:r>
              <w:rPr>
                <w:rFonts w:hint="eastAsia" w:ascii="宋体" w:eastAsia="宋体" w:cs="宋体"/>
                <w:w w:val="90"/>
                <w:sz w:val="25"/>
                <w:szCs w:val="25"/>
                <w:lang w:val="zh-CN"/>
              </w:rPr>
              <w:t>邮局○银行○微信○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汇款时间</w:t>
            </w:r>
          </w:p>
        </w:tc>
        <w:tc>
          <w:tcPr>
            <w:tcW w:w="29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</w:pPr>
            <w:r>
              <w:rPr>
                <w:rFonts w:hint="eastAsia" w:ascii="宋体" w:eastAsia="宋体" w:cs="宋体"/>
                <w:w w:val="90"/>
                <w:sz w:val="25"/>
                <w:szCs w:val="25"/>
                <w:lang w:val="zh-CN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1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rFonts w:ascii="宋体" w:eastAsia="宋体" w:cs="宋体"/>
                <w:b/>
                <w:w w:val="90"/>
                <w:sz w:val="25"/>
                <w:szCs w:val="25"/>
                <w:lang w:val="zh-CN"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汇款人姓名</w:t>
            </w:r>
          </w:p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（请务必填写）</w:t>
            </w:r>
          </w:p>
        </w:tc>
        <w:tc>
          <w:tcPr>
            <w:tcW w:w="279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10"/>
              <w:spacing w:line="240" w:lineRule="auto"/>
              <w:jc w:val="center"/>
              <w:rPr>
                <w:b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  <w:lang w:val="zh-CN"/>
              </w:rPr>
              <w:t>是否要发票</w:t>
            </w:r>
          </w:p>
        </w:tc>
        <w:tc>
          <w:tcPr>
            <w:tcW w:w="29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jc w:val="center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</w:trPr>
        <w:tc>
          <w:tcPr>
            <w:tcW w:w="917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14" w:type="dxa"/>
              <w:bottom w:w="0" w:type="dxa"/>
              <w:right w:w="114" w:type="dxa"/>
            </w:tcMar>
            <w:vAlign w:val="center"/>
          </w:tcPr>
          <w:p>
            <w:pPr>
              <w:pStyle w:val="9"/>
              <w:spacing w:line="240" w:lineRule="auto"/>
              <w:ind w:firstLine="225" w:firstLineChars="100"/>
              <w:textAlignment w:val="auto"/>
              <w:rPr>
                <w:rFonts w:ascii="宋体" w:eastAsia="宋体" w:cs="宋体"/>
                <w:b/>
                <w:w w:val="90"/>
                <w:sz w:val="25"/>
                <w:szCs w:val="25"/>
              </w:rPr>
            </w:pPr>
            <w:r>
              <w:rPr>
                <w:rFonts w:hint="eastAsia" w:ascii="宋体" w:eastAsia="宋体" w:cs="宋体"/>
                <w:b/>
                <w:w w:val="90"/>
                <w:sz w:val="25"/>
                <w:szCs w:val="25"/>
              </w:rPr>
              <w:t>开具增值税普通电子发票，请提供以下信息：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color w:val="000000" w:themeColor="text1"/>
                <w:w w:val="90"/>
                <w:sz w:val="25"/>
                <w:szCs w:val="25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240" w:lineRule="auto"/>
              <w:ind w:firstLine="220" w:firstLineChars="98"/>
              <w:rPr>
                <w:rFonts w:ascii="宋体" w:eastAsia="宋体" w:cs="宋体"/>
                <w:color w:val="000000" w:themeColor="text1"/>
                <w:w w:val="90"/>
                <w:sz w:val="25"/>
                <w:szCs w:val="25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eastAsia="宋体" w:cs="宋体"/>
                <w:color w:val="000000" w:themeColor="text1"/>
                <w:w w:val="90"/>
                <w:sz w:val="25"/>
                <w:szCs w:val="25"/>
                <w:lang w:val="zh-CN"/>
                <w14:textFill>
                  <w14:solidFill>
                    <w14:schemeClr w14:val="tx1"/>
                  </w14:solidFill>
                </w14:textFill>
              </w:rPr>
              <w:t>发票抬头：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color w:val="000000" w:themeColor="text1"/>
                <w:w w:val="90"/>
                <w:sz w:val="25"/>
                <w:szCs w:val="25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240" w:lineRule="auto"/>
              <w:ind w:firstLine="220" w:firstLineChars="98"/>
              <w:rPr>
                <w:rFonts w:ascii="宋体" w:eastAsia="宋体" w:cs="宋体"/>
                <w:color w:val="000000" w:themeColor="text1"/>
                <w:w w:val="90"/>
                <w:sz w:val="25"/>
                <w:szCs w:val="25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eastAsia="宋体" w:cs="宋体"/>
                <w:color w:val="000000" w:themeColor="text1"/>
                <w:w w:val="90"/>
                <w:sz w:val="25"/>
                <w:szCs w:val="25"/>
                <w:lang w:val="zh-CN"/>
                <w14:textFill>
                  <w14:solidFill>
                    <w14:schemeClr w14:val="tx1"/>
                  </w14:solidFill>
                </w14:textFill>
              </w:rPr>
              <w:t>统一信用代码或纳税人识别号：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color w:val="000000" w:themeColor="text1"/>
                <w:w w:val="90"/>
                <w:sz w:val="25"/>
                <w:szCs w:val="25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spacing w:line="240" w:lineRule="auto"/>
              <w:ind w:firstLine="220" w:firstLineChars="98"/>
              <w:textAlignment w:val="auto"/>
              <w:rPr>
                <w:rFonts w:ascii="FZZYSK1--GBK1-0" w:eastAsia="FZZYSK1--GBK1-0" w:cs="Times New Roman"/>
                <w:color w:val="auto"/>
                <w:lang w:val="en-US"/>
              </w:rPr>
            </w:pPr>
            <w:r>
              <w:rPr>
                <w:rFonts w:hint="eastAsia" w:ascii="宋体" w:eastAsia="宋体" w:cs="宋体"/>
                <w:color w:val="000000" w:themeColor="text1"/>
                <w:w w:val="90"/>
                <w:sz w:val="25"/>
                <w:szCs w:val="25"/>
                <w14:textFill>
                  <w14:solidFill>
                    <w14:schemeClr w14:val="tx1"/>
                  </w14:solidFill>
                </w14:textFill>
              </w:rPr>
              <w:t>收电子发票邮箱：</w:t>
            </w:r>
          </w:p>
        </w:tc>
      </w:tr>
    </w:tbl>
    <w:p>
      <w:pPr>
        <w:pStyle w:val="10"/>
        <w:spacing w:line="240" w:lineRule="auto"/>
        <w:ind w:firstLine="448"/>
        <w:jc w:val="left"/>
        <w:rPr>
          <w:rFonts w:ascii="宋体" w:hAnsi="宋体" w:eastAsia="宋体" w:cs="宋体"/>
          <w:b/>
          <w:w w:val="90"/>
          <w:sz w:val="24"/>
          <w:szCs w:val="24"/>
          <w:lang w:val="zh-CN"/>
        </w:rPr>
      </w:pPr>
    </w:p>
    <w:p>
      <w:pPr>
        <w:pStyle w:val="10"/>
        <w:spacing w:line="240" w:lineRule="auto"/>
        <w:ind w:firstLine="448"/>
        <w:jc w:val="left"/>
        <w:rPr>
          <w:rFonts w:ascii="宋体" w:hAnsi="宋体" w:eastAsia="宋体" w:cs="宋体"/>
          <w:b/>
          <w:w w:val="9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w w:val="90"/>
          <w:sz w:val="24"/>
          <w:szCs w:val="24"/>
          <w:lang w:val="zh-CN"/>
        </w:rPr>
        <w:t>订刊注意事项：</w:t>
      </w:r>
    </w:p>
    <w:p>
      <w:pPr>
        <w:pStyle w:val="10"/>
        <w:spacing w:line="240" w:lineRule="auto"/>
        <w:ind w:firstLine="429" w:firstLineChars="199"/>
        <w:jc w:val="left"/>
        <w:rPr>
          <w:rFonts w:ascii="宋体" w:eastAsia="宋体" w:cs="宋体"/>
          <w:w w:val="90"/>
          <w:sz w:val="24"/>
          <w:szCs w:val="24"/>
          <w:lang w:val="zh-CN"/>
        </w:rPr>
      </w:pPr>
      <w:r>
        <w:rPr>
          <w:rFonts w:ascii="宋体" w:eastAsia="宋体" w:cs="宋体"/>
          <w:w w:val="90"/>
          <w:sz w:val="24"/>
          <w:szCs w:val="24"/>
          <w:lang w:val="zh-CN"/>
        </w:rPr>
        <w:fldChar w:fldCharType="begin"/>
      </w:r>
      <w:r>
        <w:rPr>
          <w:rFonts w:ascii="宋体" w:eastAsia="宋体" w:cs="宋体"/>
          <w:w w:val="90"/>
          <w:sz w:val="24"/>
          <w:szCs w:val="24"/>
          <w:lang w:val="zh-CN"/>
        </w:rPr>
        <w:instrText xml:space="preserve"> </w:instrText>
      </w:r>
      <w:r>
        <w:rPr>
          <w:rFonts w:hint="eastAsia" w:ascii="宋体" w:eastAsia="宋体" w:cs="宋体"/>
          <w:w w:val="90"/>
          <w:sz w:val="24"/>
          <w:szCs w:val="24"/>
          <w:lang w:val="zh-CN"/>
        </w:rPr>
        <w:instrText xml:space="preserve">= 1 \* GB3</w:instrText>
      </w:r>
      <w:r>
        <w:rPr>
          <w:rFonts w:ascii="宋体" w:eastAsia="宋体" w:cs="宋体"/>
          <w:w w:val="90"/>
          <w:sz w:val="24"/>
          <w:szCs w:val="24"/>
          <w:lang w:val="zh-CN"/>
        </w:rPr>
        <w:instrText xml:space="preserve"> </w:instrText>
      </w:r>
      <w:r>
        <w:rPr>
          <w:rFonts w:ascii="宋体" w:eastAsia="宋体" w:cs="宋体"/>
          <w:w w:val="90"/>
          <w:sz w:val="24"/>
          <w:szCs w:val="24"/>
          <w:lang w:val="zh-CN"/>
        </w:rPr>
        <w:fldChar w:fldCharType="separate"/>
      </w:r>
      <w:r>
        <w:rPr>
          <w:rFonts w:hint="eastAsia" w:ascii="宋体" w:eastAsia="宋体" w:cs="宋体"/>
          <w:w w:val="90"/>
          <w:sz w:val="24"/>
          <w:szCs w:val="24"/>
          <w:lang w:val="zh-CN"/>
        </w:rPr>
        <w:t>①</w:t>
      </w:r>
      <w:r>
        <w:rPr>
          <w:rFonts w:ascii="宋体" w:eastAsia="宋体" w:cs="宋体"/>
          <w:w w:val="90"/>
          <w:sz w:val="24"/>
          <w:szCs w:val="24"/>
          <w:lang w:val="zh-CN"/>
        </w:rPr>
        <w:fldChar w:fldCharType="end"/>
      </w:r>
      <w:r>
        <w:rPr>
          <w:rFonts w:hint="eastAsia" w:ascii="宋体" w:eastAsia="宋体" w:cs="宋体"/>
          <w:w w:val="90"/>
          <w:sz w:val="24"/>
          <w:szCs w:val="24"/>
          <w:lang w:val="zh-CN"/>
        </w:rPr>
        <w:t>为确保准确收发杂志，请下载电子订阅单填写，下载地址：</w:t>
      </w:r>
      <w:r>
        <w:rPr>
          <w:rFonts w:hint="eastAsia" w:ascii="宋体" w:eastAsia="宋体" w:cs="宋体"/>
          <w:color w:val="FF0000"/>
          <w:w w:val="90"/>
          <w:sz w:val="24"/>
          <w:szCs w:val="24"/>
          <w:lang w:val="zh-CN"/>
        </w:rPr>
        <w:t>中央统战部网站“公示公告”栏</w:t>
      </w:r>
      <w:r>
        <w:rPr>
          <w:rFonts w:hint="eastAsia" w:ascii="宋体" w:eastAsia="宋体" w:cs="宋体"/>
          <w:w w:val="90"/>
          <w:sz w:val="24"/>
          <w:szCs w:val="24"/>
          <w:lang w:val="zh-CN"/>
        </w:rPr>
        <w:t>。</w:t>
      </w:r>
    </w:p>
    <w:p>
      <w:pPr>
        <w:pStyle w:val="10"/>
        <w:spacing w:line="240" w:lineRule="auto"/>
        <w:ind w:firstLine="429" w:firstLineChars="199"/>
        <w:jc w:val="left"/>
        <w:rPr>
          <w:rFonts w:ascii="宋体" w:eastAsia="宋体" w:cs="宋体"/>
          <w:w w:val="90"/>
          <w:sz w:val="24"/>
          <w:szCs w:val="24"/>
          <w:lang w:val="zh-CN"/>
        </w:rPr>
      </w:pPr>
      <w:r>
        <w:rPr>
          <w:rFonts w:hint="eastAsia" w:ascii="宋体" w:eastAsia="宋体" w:cs="宋体"/>
          <w:w w:val="90"/>
          <w:sz w:val="24"/>
          <w:szCs w:val="24"/>
          <w:lang w:val="zh-CN"/>
        </w:rPr>
        <w:t>②请将电子订阅单发送至订刊专用邮箱：</w:t>
      </w:r>
      <w:r>
        <w:fldChar w:fldCharType="begin"/>
      </w:r>
      <w:r>
        <w:instrText xml:space="preserve"> HYPERLINK "mailto:tzzzsfxb@163.com" </w:instrText>
      </w:r>
      <w:r>
        <w:fldChar w:fldCharType="separate"/>
      </w:r>
      <w:r>
        <w:rPr>
          <w:rFonts w:ascii="宋体" w:eastAsia="宋体" w:cs="宋体"/>
          <w:color w:val="FF0000"/>
          <w:w w:val="90"/>
          <w:sz w:val="24"/>
          <w:szCs w:val="24"/>
          <w:lang w:val="zh-CN"/>
        </w:rPr>
        <w:t>tzzzsfxb@163.com</w:t>
      </w:r>
      <w:r>
        <w:rPr>
          <w:rFonts w:ascii="宋体" w:eastAsia="宋体" w:cs="宋体"/>
          <w:color w:val="FF0000"/>
          <w:w w:val="90"/>
          <w:sz w:val="24"/>
          <w:szCs w:val="24"/>
          <w:lang w:val="zh-CN"/>
        </w:rPr>
        <w:fldChar w:fldCharType="end"/>
      </w:r>
      <w:r>
        <w:rPr>
          <w:rFonts w:hint="eastAsia" w:ascii="宋体" w:eastAsia="宋体" w:cs="宋体"/>
          <w:w w:val="90"/>
          <w:sz w:val="24"/>
          <w:szCs w:val="24"/>
          <w:lang w:val="zh-CN"/>
        </w:rPr>
        <w:t>。</w:t>
      </w:r>
    </w:p>
    <w:p>
      <w:pPr>
        <w:pStyle w:val="10"/>
        <w:spacing w:line="240" w:lineRule="auto"/>
        <w:ind w:firstLine="448"/>
        <w:jc w:val="left"/>
        <w:rPr>
          <w:rFonts w:ascii="宋体" w:eastAsia="宋体" w:cs="宋体"/>
          <w:w w:val="90"/>
          <w:sz w:val="24"/>
          <w:szCs w:val="24"/>
          <w:lang w:val="zh-CN"/>
        </w:rPr>
      </w:pPr>
      <w:r>
        <w:rPr>
          <w:rFonts w:hint="eastAsia" w:ascii="宋体" w:eastAsia="宋体" w:cs="宋体"/>
          <w:w w:val="90"/>
          <w:sz w:val="24"/>
          <w:szCs w:val="24"/>
          <w:lang w:val="zh-CN"/>
        </w:rPr>
        <w:t>③本刊联系电话：010-58336416、58336417、58336418、58336419。</w:t>
      </w:r>
    </w:p>
    <w:p>
      <w:pPr>
        <w:pStyle w:val="10"/>
        <w:spacing w:line="240" w:lineRule="auto"/>
        <w:ind w:left="480"/>
        <w:rPr>
          <w:rFonts w:ascii="宋体" w:eastAsia="宋体" w:cs="宋体"/>
          <w:spacing w:val="-9"/>
          <w:sz w:val="22"/>
          <w:szCs w:val="22"/>
          <w:lang w:val="zh-CN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5"/>
        <w:gridCol w:w="4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>
            <w:pPr>
              <w:pStyle w:val="10"/>
              <w:spacing w:line="240" w:lineRule="auto"/>
              <w:jc w:val="center"/>
              <w:rPr>
                <w:rFonts w:ascii="AdobeKaitiStd-Regular" w:eastAsia="AdobeKaitiStd-Regular" w:cs="AdobeKaitiStd-Regular"/>
                <w:b/>
                <w:sz w:val="32"/>
                <w:szCs w:val="32"/>
                <w:lang w:val="zh-CN"/>
              </w:rPr>
            </w:pPr>
            <w:r>
              <w:rPr>
                <w:rFonts w:hint="eastAsia" w:ascii="AdobeKaitiStd-Regular" w:eastAsia="AdobeKaitiStd-Regular" w:cs="AdobeKaitiStd-Regular"/>
                <w:b/>
                <w:sz w:val="32"/>
                <w:szCs w:val="32"/>
                <w:lang w:val="zh-CN"/>
              </w:rPr>
              <w:t>汇款方式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b/>
                <w:color w:val="FF0000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b/>
                <w:color w:val="FF0000"/>
                <w:sz w:val="22"/>
                <w:szCs w:val="22"/>
                <w:lang w:val="zh-CN"/>
              </w:rPr>
              <w:t>银行汇款：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户　名：中国统一战线杂志社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账　号：</w:t>
            </w:r>
            <w:r>
              <w:rPr>
                <w:rFonts w:ascii="宋体" w:eastAsia="宋体" w:cs="宋体"/>
                <w:sz w:val="22"/>
                <w:szCs w:val="22"/>
                <w:lang w:val="zh-CN"/>
              </w:rPr>
              <w:t>0200003309004640189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开户银行：中国工商银行股份有限公司北京长安支行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行　号：</w:t>
            </w:r>
            <w:r>
              <w:rPr>
                <w:rFonts w:ascii="宋体" w:eastAsia="宋体" w:cs="宋体"/>
                <w:sz w:val="22"/>
                <w:szCs w:val="22"/>
                <w:lang w:val="zh-CN"/>
              </w:rPr>
              <w:t>102100000337</w:t>
            </w:r>
          </w:p>
          <w:p>
            <w:pPr>
              <w:pStyle w:val="10"/>
              <w:spacing w:line="240" w:lineRule="auto"/>
              <w:rPr>
                <w:rFonts w:ascii="HYb1gj" w:eastAsia="HYb1gj" w:cs="HYb1gj"/>
                <w:b/>
                <w:color w:val="FF0000"/>
                <w:sz w:val="22"/>
                <w:szCs w:val="22"/>
                <w:lang w:val="zh-CN"/>
              </w:rPr>
            </w:pPr>
            <w:r>
              <w:rPr>
                <w:rFonts w:hint="eastAsia" w:ascii="HYb1gj" w:eastAsia="HYb1gj" w:cs="HYb1gj"/>
                <w:b/>
                <w:color w:val="FF0000"/>
                <w:sz w:val="22"/>
                <w:szCs w:val="22"/>
                <w:lang w:val="zh-CN"/>
              </w:rPr>
              <w:t>（个人账户汇款请务必在附言中注明订刊单位）</w:t>
            </w:r>
          </w:p>
          <w:p>
            <w:pPr>
              <w:pStyle w:val="10"/>
              <w:spacing w:line="240" w:lineRule="auto"/>
              <w:rPr>
                <w:rFonts w:ascii="HYb1gj" w:eastAsia="HYb1gj" w:cs="HYb1gj"/>
                <w:b/>
                <w:color w:val="FF0000"/>
                <w:sz w:val="22"/>
                <w:szCs w:val="22"/>
                <w:lang w:val="zh-CN"/>
              </w:rPr>
            </w:pPr>
          </w:p>
          <w:p>
            <w:pPr>
              <w:pStyle w:val="10"/>
              <w:spacing w:line="240" w:lineRule="auto"/>
              <w:jc w:val="left"/>
              <w:rPr>
                <w:rFonts w:ascii="宋体" w:eastAsia="宋体" w:cs="宋体"/>
                <w:b/>
                <w:color w:val="FF0000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b/>
                <w:color w:val="FF0000"/>
                <w:sz w:val="22"/>
                <w:szCs w:val="22"/>
                <w:lang w:val="zh-CN"/>
              </w:rPr>
              <w:t>邮局汇款：</w:t>
            </w:r>
          </w:p>
          <w:p>
            <w:pPr>
              <w:pStyle w:val="10"/>
              <w:spacing w:line="240" w:lineRule="auto"/>
              <w:jc w:val="left"/>
              <w:rPr>
                <w:rFonts w:asci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收款人：中国统一战线杂志社</w:t>
            </w:r>
          </w:p>
          <w:p>
            <w:pPr>
              <w:pStyle w:val="10"/>
              <w:spacing w:line="240" w:lineRule="auto"/>
              <w:jc w:val="left"/>
              <w:rPr>
                <w:rFonts w:asci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地　址：北京市西城区府右街</w:t>
            </w:r>
            <w:r>
              <w:rPr>
                <w:rFonts w:ascii="宋体" w:eastAsia="宋体" w:cs="宋体"/>
                <w:sz w:val="22"/>
                <w:szCs w:val="22"/>
                <w:lang w:val="zh-CN"/>
              </w:rPr>
              <w:t>135</w:t>
            </w: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号</w:t>
            </w:r>
          </w:p>
          <w:p>
            <w:pPr>
              <w:pStyle w:val="10"/>
              <w:spacing w:line="240" w:lineRule="auto"/>
              <w:rPr>
                <w:rFonts w:ascii="宋体" w:eastAsia="宋体" w:cs="宋体"/>
                <w:spacing w:val="-9"/>
                <w:sz w:val="32"/>
                <w:szCs w:val="32"/>
                <w:lang w:val="zh-CN"/>
              </w:rPr>
            </w:pPr>
            <w:r>
              <w:rPr>
                <w:rFonts w:hint="eastAsia" w:ascii="宋体" w:eastAsia="宋体" w:cs="宋体"/>
                <w:sz w:val="22"/>
                <w:szCs w:val="22"/>
                <w:lang w:val="zh-CN"/>
              </w:rPr>
              <w:t>邮　编：</w:t>
            </w:r>
            <w:r>
              <w:rPr>
                <w:rFonts w:ascii="宋体" w:eastAsia="宋体" w:cs="宋体"/>
                <w:sz w:val="22"/>
                <w:szCs w:val="22"/>
                <w:lang w:val="zh-CN"/>
              </w:rPr>
              <w:t>100031</w:t>
            </w:r>
          </w:p>
        </w:tc>
        <w:tc>
          <w:tcPr>
            <w:tcW w:w="4359" w:type="dxa"/>
          </w:tcPr>
          <w:p>
            <w:pPr>
              <w:pStyle w:val="10"/>
              <w:spacing w:line="240" w:lineRule="auto"/>
              <w:jc w:val="center"/>
              <w:rPr>
                <w:rFonts w:ascii="AdobeKaitiStd-Regular" w:eastAsia="AdobeKaitiStd-Regular" w:cs="AdobeKaitiStd-Regular"/>
                <w:b/>
                <w:sz w:val="32"/>
                <w:szCs w:val="32"/>
                <w:lang w:val="zh-CN"/>
              </w:rPr>
            </w:pPr>
            <w:r>
              <w:rPr>
                <w:rFonts w:hint="eastAsia" w:ascii="AdobeKaitiStd-Regular" w:eastAsia="AdobeKaitiStd-Regular" w:cs="AdobeKaitiStd-Regular"/>
                <w:b/>
                <w:sz w:val="32"/>
                <w:szCs w:val="32"/>
                <w:lang w:val="zh-CN"/>
              </w:rPr>
              <w:t>微信订刊</w:t>
            </w:r>
          </w:p>
          <w:p>
            <w:pPr>
              <w:pStyle w:val="10"/>
              <w:spacing w:line="240" w:lineRule="auto"/>
              <w:jc w:val="center"/>
              <w:rPr>
                <w:rFonts w:ascii="AdobeKaitiStd-Regular" w:eastAsia="AdobeKaitiStd-Regular" w:cs="AdobeKaitiStd-Regular"/>
                <w:b/>
                <w:sz w:val="32"/>
                <w:szCs w:val="32"/>
                <w:lang w:val="zh-CN"/>
              </w:rPr>
            </w:pPr>
          </w:p>
          <w:p>
            <w:pPr>
              <w:pStyle w:val="10"/>
              <w:spacing w:line="240" w:lineRule="auto"/>
              <w:jc w:val="center"/>
              <w:rPr>
                <w:rFonts w:ascii="AdobeKaitiStd-Regular" w:eastAsia="AdobeKaitiStd-Regular" w:cs="AdobeKaitiStd-Regular"/>
                <w:b/>
                <w:sz w:val="32"/>
                <w:szCs w:val="32"/>
                <w:lang w:val="zh-CN"/>
              </w:rPr>
            </w:pPr>
            <w:r>
              <w:rPr>
                <w:rFonts w:ascii="AdobeKaitiStd-Regular" w:eastAsia="AdobeKaitiStd-Regular" w:cs="AdobeKaitiStd-Regular"/>
                <w:b/>
                <w:sz w:val="32"/>
                <w:szCs w:val="32"/>
              </w:rPr>
              <w:drawing>
                <wp:inline distT="0" distB="0" distL="0" distR="0">
                  <wp:extent cx="1238250" cy="12382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true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false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spacing w:line="240" w:lineRule="auto"/>
              <w:jc w:val="center"/>
              <w:rPr>
                <w:rFonts w:ascii="宋体" w:eastAsia="宋体" w:cs="宋体"/>
                <w:color w:val="FF0000"/>
                <w:sz w:val="22"/>
                <w:szCs w:val="22"/>
                <w:lang w:val="zh-CN"/>
              </w:rPr>
            </w:pPr>
            <w:r>
              <w:rPr>
                <w:rFonts w:hint="eastAsia" w:ascii="宋体" w:eastAsia="宋体" w:cs="宋体"/>
                <w:color w:val="FF0000"/>
                <w:sz w:val="22"/>
                <w:szCs w:val="22"/>
                <w:lang w:val="zh-CN"/>
              </w:rPr>
              <w:t>扫一扫，轻松订阅</w:t>
            </w:r>
          </w:p>
          <w:p>
            <w:pPr>
              <w:pStyle w:val="10"/>
              <w:spacing w:line="240" w:lineRule="auto"/>
              <w:jc w:val="center"/>
              <w:rPr>
                <w:rFonts w:ascii="宋体" w:eastAsia="宋体" w:cs="宋体"/>
                <w:color w:val="FF0000"/>
                <w:sz w:val="22"/>
                <w:szCs w:val="22"/>
                <w:lang w:val="zh-CN"/>
              </w:rPr>
            </w:pPr>
          </w:p>
          <w:p>
            <w:pPr>
              <w:pStyle w:val="10"/>
              <w:spacing w:line="240" w:lineRule="auto"/>
              <w:jc w:val="center"/>
              <w:rPr>
                <w:rFonts w:ascii="AdobeKaitiStd-Regular" w:eastAsia="AdobeKaitiStd-Regular" w:cs="AdobeKaitiStd-Regular"/>
                <w:b/>
                <w:sz w:val="32"/>
                <w:szCs w:val="32"/>
                <w:lang w:val="zh-CN"/>
              </w:rPr>
            </w:pPr>
            <w:r>
              <w:rPr>
                <w:rFonts w:hint="eastAsia" w:ascii="AdobeKaitiStd-Regular" w:eastAsia="AdobeKaitiStd-Regular" w:cs="AdobeKaitiStd-Regular"/>
                <w:b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4646295</wp:posOffset>
                  </wp:positionH>
                  <wp:positionV relativeFrom="paragraph">
                    <wp:posOffset>7486650</wp:posOffset>
                  </wp:positionV>
                  <wp:extent cx="720090" cy="720090"/>
                  <wp:effectExtent l="0" t="0" r="3810" b="3810"/>
                  <wp:wrapNone/>
                  <wp:docPr id="1" name="图片 1" descr="微信二维码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二维码"/>
                          <pic:cNvPicPr>
                            <a:picLocks noChangeAspect="true" noChangeArrowheads="true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false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eastAsia="宋体" w:cs="宋体"/>
                <w:color w:val="FF0000"/>
                <w:sz w:val="22"/>
                <w:szCs w:val="22"/>
                <w:lang w:val="zh-CN"/>
              </w:rPr>
              <w:t>（填写地址请注明订刊单位）</w:t>
            </w:r>
          </w:p>
        </w:tc>
      </w:tr>
    </w:tbl>
    <w:p>
      <w:pPr>
        <w:pStyle w:val="10"/>
        <w:spacing w:line="240" w:lineRule="auto"/>
      </w:pPr>
    </w:p>
    <w:sectPr>
      <w:pgSz w:w="11906" w:h="16838"/>
      <w:pgMar w:top="1134" w:right="1134" w:bottom="1134" w:left="113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华文细黑">
    <w:altName w:val="方正细黑一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imesNewRomanPSMT">
    <w:altName w:val="DejaVu Sans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FZZYSK1--GBK1-0">
    <w:altName w:val="汉仪仿宋S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Heiti SC Light">
    <w:altName w:val="汉仪仿宋S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AdobeSongStd-Light">
    <w:altName w:val="汉仪仿宋S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AdobeKaitiStd-Regular">
    <w:altName w:val="汉仪仿宋S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HYb1gj">
    <w:altName w:val="汉仪仿宋S"/>
    <w:panose1 w:val="00000000000000000000"/>
    <w:charset w:val="50"/>
    <w:family w:val="auto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true"/>
  <w:bordersDoNotSurroundFooter w:val="true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298"/>
    <w:rsid w:val="00004541"/>
    <w:rsid w:val="0006217D"/>
    <w:rsid w:val="000F035D"/>
    <w:rsid w:val="0012289E"/>
    <w:rsid w:val="00145B94"/>
    <w:rsid w:val="001649F2"/>
    <w:rsid w:val="00190557"/>
    <w:rsid w:val="001A5627"/>
    <w:rsid w:val="001B0658"/>
    <w:rsid w:val="00221286"/>
    <w:rsid w:val="002245B8"/>
    <w:rsid w:val="0023770A"/>
    <w:rsid w:val="00317D4A"/>
    <w:rsid w:val="003A5F65"/>
    <w:rsid w:val="003C4B6F"/>
    <w:rsid w:val="004032C8"/>
    <w:rsid w:val="00416583"/>
    <w:rsid w:val="00466ACE"/>
    <w:rsid w:val="00473394"/>
    <w:rsid w:val="004C6C69"/>
    <w:rsid w:val="005957A9"/>
    <w:rsid w:val="005A3698"/>
    <w:rsid w:val="005F67CF"/>
    <w:rsid w:val="006127CB"/>
    <w:rsid w:val="00640173"/>
    <w:rsid w:val="006A2501"/>
    <w:rsid w:val="006B202C"/>
    <w:rsid w:val="006B49D7"/>
    <w:rsid w:val="006E6096"/>
    <w:rsid w:val="00781FD2"/>
    <w:rsid w:val="0081273A"/>
    <w:rsid w:val="008D2B0E"/>
    <w:rsid w:val="00931B89"/>
    <w:rsid w:val="00932084"/>
    <w:rsid w:val="00967EB0"/>
    <w:rsid w:val="00983C48"/>
    <w:rsid w:val="00A16035"/>
    <w:rsid w:val="00A656F6"/>
    <w:rsid w:val="00AA4C9D"/>
    <w:rsid w:val="00AA522B"/>
    <w:rsid w:val="00B12298"/>
    <w:rsid w:val="00B40FBA"/>
    <w:rsid w:val="00B5271C"/>
    <w:rsid w:val="00B73CAB"/>
    <w:rsid w:val="00B74D03"/>
    <w:rsid w:val="00B96E7D"/>
    <w:rsid w:val="00BD1CC2"/>
    <w:rsid w:val="00BD2F39"/>
    <w:rsid w:val="00BF517A"/>
    <w:rsid w:val="00C10A8C"/>
    <w:rsid w:val="00C518FF"/>
    <w:rsid w:val="00CA6AFD"/>
    <w:rsid w:val="00D40E98"/>
    <w:rsid w:val="00D618CB"/>
    <w:rsid w:val="00D8061E"/>
    <w:rsid w:val="00DC7C8F"/>
    <w:rsid w:val="00DD0B72"/>
    <w:rsid w:val="00DD2959"/>
    <w:rsid w:val="00E04398"/>
    <w:rsid w:val="00EB037F"/>
    <w:rsid w:val="00EB6F77"/>
    <w:rsid w:val="00EC2551"/>
    <w:rsid w:val="00EE3C0E"/>
    <w:rsid w:val="00F13A9D"/>
    <w:rsid w:val="00F96E35"/>
    <w:rsid w:val="00FA56A2"/>
    <w:rsid w:val="00FD290B"/>
    <w:rsid w:val="00FD6000"/>
    <w:rsid w:val="7FEF67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[无段落样式]"/>
    <w:qFormat/>
    <w:uiPriority w:val="0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华文细黑" w:eastAsia="华文细黑" w:cs="华文细黑" w:hAnsiTheme="minorHAnsi"/>
      <w:color w:val="000000"/>
      <w:kern w:val="0"/>
      <w:sz w:val="24"/>
      <w:szCs w:val="24"/>
      <w:lang w:val="zh-CN" w:eastAsia="zh-CN" w:bidi="ar-SA"/>
    </w:rPr>
  </w:style>
  <w:style w:type="paragraph" w:customStyle="1" w:styleId="10">
    <w:name w:val="正文1"/>
    <w:basedOn w:val="9"/>
    <w:qFormat/>
    <w:uiPriority w:val="99"/>
    <w:pPr>
      <w:suppressAutoHyphens/>
    </w:pPr>
    <w:rPr>
      <w:rFonts w:ascii="TimesNewRomanPSMT" w:hAnsi="TimesNewRomanPSMT" w:eastAsia="FZZYSK1--GBK1-0" w:cs="TimesNewRomanPSMT"/>
      <w:sz w:val="21"/>
      <w:szCs w:val="21"/>
      <w:lang w:val="en-US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2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498</Characters>
  <Lines>4</Lines>
  <Paragraphs>1</Paragraphs>
  <TotalTime>81</TotalTime>
  <ScaleCrop>false</ScaleCrop>
  <LinksUpToDate>false</LinksUpToDate>
  <CharactersWithSpaces>584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2019-09-17T14:53:00Z</dcterms:created>
  <dc:creator>201205 A</dc:creator>
  <cp:lastModifiedBy>guijicun</cp:lastModifiedBy>
  <cp:lastPrinted>2021-09-02T10:58:00Z</cp:lastPrinted>
  <dcterms:modified xsi:type="dcterms:W3CDTF">2021-11-05T10:41:12Z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